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для застройки № 1</w:t>
      </w:r>
    </w:p>
    <w:tbl>
      <w:tblPr>
        <w:tblStyle w:val="a3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4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Муниципальный район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Наименование площадки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Кадастровый номер земельного участка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64:23:130125:64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Категория земель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Для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размещения мультимодального терминала и сервисной инфраструктуры транспортного логистического центра</w:t>
            </w:r>
          </w:p>
        </w:tc>
      </w:tr>
      <w:tr>
        <w:trPr/>
        <w:tc>
          <w:tcPr>
            <w:tcW w:w="95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Собственник (правообладатель) площадки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 муниципальный район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Контактное лицо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Заместитель главы администрации муниципального района по экономике и инвестиционной политике –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Зенкова Оксана Викторовна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И.о. начальника отдела земельно-имущественных отношений –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Солодилова Тамара Ивановна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контактного лица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тел.: 8 (845-76)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4-12-37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, 8 (845-76) 4-14-42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Адрес места расположения площадки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Саратовская область, Озинский район,  Озерское МО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2307000 кв.м.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права на земельный участок и иные объекты недвижимости Форма владения землей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Государственная собственность не разграничена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«Элеватор Озинки», 7,2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Расстояние до ближайших жилых домов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4,5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Наличие ограждений</w:t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Удаленность участка (в км) от: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Саратова – 301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Самара – 287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-ближайшего города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Ершов – 127 км.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Уральск Республики Казахстан – 113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-автодороги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автомагистрали Энгельс-Ершов-Озинки- Республика  Казахстан – 0,05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-железной 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ж.д. станции Озинки – 0,08 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-речного порта, пристани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Характеристика инфраструктуры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47"/>
        <w:gridCol w:w="1620"/>
        <w:gridCol w:w="1279"/>
        <w:gridCol w:w="2424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инфраструктуры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Ед.измер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Мощность</w:t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Описание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Газоснабжение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куб.м./час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Отопление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Гкал/час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Пар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Бар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Электроэнергия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Водоснабжение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Канализация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Очистные сооружения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Котельные установки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Основные параметры зданий и сооружений, расположенных на площадке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689"/>
        <w:gridCol w:w="1209"/>
        <w:gridCol w:w="1305"/>
        <w:gridCol w:w="986"/>
        <w:gridCol w:w="1816"/>
        <w:gridCol w:w="1026"/>
        <w:gridCol w:w="1539"/>
      </w:tblGrid>
      <w:tr>
        <w:trPr/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Наименование здания, сооружения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Площадь, м.кв.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Этажность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Высота этажа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Строительный материал</w:t>
            </w:r>
          </w:p>
        </w:tc>
        <w:tc>
          <w:tcPr>
            <w:tcW w:w="10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Дополнительная информация о земельном участке</w:t>
      </w:r>
      <w:r>
        <w:rPr>
          <w:rFonts w:cs="Times New Roman" w:ascii="Times New Roman" w:hAnsi="Times New Roman"/>
          <w:sz w:val="24"/>
          <w:szCs w:val="24"/>
        </w:rPr>
        <w:t xml:space="preserve">: Вышеуказанный земельный участок относительно ровный, многоугольной формы, не застроенный, с малоценной растительностью, транспортная доступность хорошая, в водоохранную зону не входит, водной эрозии не подвержен, лесные насаждения отсутствуют. </w:t>
      </w: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Предложение по использования площадки: </w:t>
      </w:r>
      <w:r>
        <w:rPr>
          <w:rFonts w:cs="Times New Roman" w:ascii="Times New Roman" w:hAnsi="Times New Roman"/>
          <w:kern w:val="0"/>
          <w:sz w:val="24"/>
          <w:szCs w:val="24"/>
          <w:shd w:fill="FFFFFF" w:val="clear"/>
          <w:lang w:val="ru-RU" w:bidi="ar-SA"/>
        </w:rPr>
        <w:t xml:space="preserve">Для </w:t>
      </w:r>
      <w:r>
        <w:rPr>
          <w:rFonts w:cs="Times New Roman" w:ascii="Times New Roman" w:hAnsi="Times New Roman"/>
          <w:kern w:val="0"/>
          <w:sz w:val="24"/>
          <w:szCs w:val="24"/>
          <w:lang w:val="ru-RU" w:bidi="ar-SA"/>
        </w:rPr>
        <w:t>размещения мультимодального терминала и сервисной инфраструктуры транспортного логистического центра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</w:rPr>
        <w:t>для застройки № 2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Муниципальный район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Название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64:23:121123:25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Категория земель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Земли населенных пунктов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Для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складов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Озинское муниципальное образование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Контактное лицо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Заместитель главы администрации муниципального района по экономике и инвестиционной политике –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Зенкова Оксана Викторовна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2"/>
                <w:lang w:val="ru-RU" w:bidi="ar-SA"/>
              </w:rPr>
              <w:t xml:space="preserve">И.о. начальника отдела земельно-имущественных отношений –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2"/>
                <w:lang w:val="ru-RU" w:eastAsia="ru-RU" w:bidi="ar-SA"/>
              </w:rPr>
              <w:t>Солодилова Тамара Ивановна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тел.: 8 (845-76) 4-12-37, 8 (845-76) 4-14-42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Саратовская область, Озинский район, р.п. Озинки, ул. Колхозная, 77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990 кв.м.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права на земельный участок и иные объекты недвижимости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Собственность Озинского муниципального образования  Озинского муниципального района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«Силикат», 0,5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0,2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Наличие ограждений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имеются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Удаленность участка (в км) от: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Саратова – 294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Самара – 280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-ближайшего города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Ершов – 120 км.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Уральск Республики Казахстан – 120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-автодороги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автомагистрали Энгельс-Ершов-Озинки- Республика  Казахстан – 2,3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-железной 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ж.д. станции Озинки – 0,1 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-речного порта, пристани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Характеристика инфраструктуры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47"/>
        <w:gridCol w:w="1620"/>
        <w:gridCol w:w="1279"/>
        <w:gridCol w:w="2424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инфраструктуры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Ед.измер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Мощность</w:t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Описание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Газоснабжение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куб.м./час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  <w:b/>
                <w:b/>
                <w:bCs/>
                <w:sz w:val="20"/>
                <w:lang w:val="ru-RU"/>
              </w:rPr>
            </w:pPr>
            <w:r>
              <w:rPr>
                <w:rFonts w:eastAsia="Times New Roman"/>
                <w:b/>
                <w:bCs/>
                <w:sz w:val="20"/>
                <w:lang w:val="ru-RU"/>
              </w:rPr>
              <w:t>До газопровода 0,2 км.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Отопление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Гкал/час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Пар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Бар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Электроэнергия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Имеется возможность подключения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Водоснабжение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До водопровода 0,2 км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Канализация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Очистные сооружения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Котельные установки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Предложение по использованию площадки: </w:t>
      </w:r>
      <w:r>
        <w:rPr>
          <w:rFonts w:cs="Times New Roman" w:ascii="Times New Roman" w:hAnsi="Times New Roman"/>
          <w:sz w:val="24"/>
          <w:szCs w:val="24"/>
        </w:rPr>
        <w:t>для размещения транспортного логистического центра, иные направления.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</w:rPr>
        <w:t xml:space="preserve">для застройки № </w:t>
      </w:r>
      <w:r>
        <w:rPr>
          <w:rFonts w:cs="Times New Roman" w:ascii="Times New Roman" w:hAnsi="Times New Roman"/>
          <w:b/>
          <w:lang w:val="en-US"/>
        </w:rPr>
        <w:t>3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Муниципальный район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Название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Нежилые здание – База ДСД/депо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Кадастровый номер здания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64:23:121184:6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Категория земель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Земли населенных пунктов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Нежилое здание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 муниципальный район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Контактное лицо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Заместитель главы администрации муниципального района по экономике и инвестиционной политике –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Зенкова Оксана Викторовна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И.о. начальника отдела земельно-имущественных отношений –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Солодилова Тамара Ивановна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тел.: 8 (845-76) 4-12-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37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, 8 (845-76) 4-14-42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Саратовская область, Озинский район,            р.п. Озинки,  ул. Пугачевская , 6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</w:t>
            </w: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bidi="ar-SA"/>
              </w:rPr>
              <w:t xml:space="preserve"> здания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650,3 кв.м.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права на земельный участок и иные объекты недвижимости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Казна Озинского муниципального района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«Элеватор Озинки», - 1,5 км.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«Силикат» - 1,7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0,1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Наличие ограждений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Удаленность участка (в км) от: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Саратова – 295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Самара – 281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-ближайшего города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Ершов – 121 км, г. Уральск Республики Казахстан – 121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-автодороги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автомагистрали Энгельс-Ершов-Озинки- Республика  Казахстан – 2,5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-железной 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ж.д. станции Озинки – 0,1 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-речного порта, пристани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Характеристика инфраструктуры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47"/>
        <w:gridCol w:w="1620"/>
        <w:gridCol w:w="1279"/>
        <w:gridCol w:w="2424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инфраструктуры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Ед.измер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Мощность</w:t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Описание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Газоснабжение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куб.м./час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До газопровода 0,2 км.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Отопление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Гкал/час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Пар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Бар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Электроэнергия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 возможность подключения (0,025 км.)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Водоснабжение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 возможность подключения (0,05 км)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Канализация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Очистные сооружения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Котельные установки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Основные параметры зданий и сооружений, расположенных на площадке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689"/>
        <w:gridCol w:w="1209"/>
        <w:gridCol w:w="1305"/>
        <w:gridCol w:w="986"/>
        <w:gridCol w:w="1816"/>
        <w:gridCol w:w="1026"/>
        <w:gridCol w:w="1539"/>
      </w:tblGrid>
      <w:tr>
        <w:trPr/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Наименование здания, сооружения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Площадь, кв. м.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Этажность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Высота этажа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Строительный материал</w:t>
            </w:r>
          </w:p>
        </w:tc>
        <w:tc>
          <w:tcPr>
            <w:tcW w:w="10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</w:tr>
      <w:tr>
        <w:trPr/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1. Нежилое здание – База ДСД/депо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650,3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Кирпич силикатный</w:t>
            </w:r>
          </w:p>
        </w:tc>
        <w:tc>
          <w:tcPr>
            <w:tcW w:w="10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90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Предложение по использования площадки: </w:t>
      </w:r>
      <w:r>
        <w:rPr>
          <w:rFonts w:cs="Times New Roman" w:ascii="Times New Roman" w:hAnsi="Times New Roman"/>
          <w:sz w:val="28"/>
          <w:szCs w:val="28"/>
        </w:rPr>
        <w:t>складские помещения, переоборудование под производственные помещения.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для застройки  № 4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Муниципальное 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Озинское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Наименование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Территория для застройки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1"/>
                <w:szCs w:val="21"/>
                <w:lang w:val="ru-RU" w:eastAsia="ru-RU" w:bidi="ar-SA"/>
              </w:rPr>
              <w:t>Кадастровый номер земельного участка: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1"/>
                <w:szCs w:val="21"/>
                <w:lang w:val="ru-RU" w:eastAsia="ru-RU" w:bidi="ar-SA"/>
              </w:rPr>
              <w:t>64:23:120842:2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Категория земель: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Земли населенных </w:t>
            </w:r>
            <w:r>
              <w:rPr>
                <w:rFonts w:eastAsia="" w:cs="" w:ascii="Times New Roman" w:hAnsi="Times New Roman" w:eastAsiaTheme="minorEastAsia"/>
                <w:color w:val="auto"/>
                <w:kern w:val="0"/>
                <w:sz w:val="21"/>
                <w:szCs w:val="21"/>
                <w:lang w:val="ru-RU" w:eastAsia="ru-RU" w:bidi="ar-SA"/>
              </w:rPr>
              <w:t>пунктов</w:t>
            </w:r>
          </w:p>
        </w:tc>
      </w:tr>
      <w:tr>
        <w:trPr/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1"/>
                <w:szCs w:val="21"/>
                <w:lang w:val="ru-RU"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Для эксплуатации производственной базы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Основные сведения о площадке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Предприятие (организация) – владелец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Озинское муниципальное образование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Юридический адрес, телефон,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mail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Web-site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тел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 xml:space="preserve">.: 8 (845-76) 4-11-32, 4-10-64,                             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en-US" w:eastAsia="ru-RU" w:bidi="ar-SA"/>
              </w:rPr>
              <w:t xml:space="preserve">e-mail: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Контактное лицо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Заместитель главы администрации муниципального района по экономике и инвестиционной политике –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Зенкова Оксана Викторовна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И.о. начальника отдела земельно-имущественных отношений –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Солодилова Тамара Ивановна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Телефон,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mail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Тел. 8-845 (76) 4-12-37,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 (845-76) 4-14-42</w:t>
            </w:r>
          </w:p>
        </w:tc>
      </w:tr>
      <w:tr>
        <w:trPr>
          <w:trHeight w:val="552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413620, Саратовская обл., р.п. Озинки,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ул. Пионерская, 88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Площадь (общая), кадастровый номер, кв.м.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17449  кв.м.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Форма владения землей и зданиями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Казна Озинского муниципального образования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Возможность расширения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АО ДСК «Автобан»  50  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500 м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Наличие ограждений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Удаленность участка (в км) от: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г. Саратова – 291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от г. Самара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1"/>
                <w:szCs w:val="21"/>
                <w:lang w:val="ru-RU" w:eastAsia="ru-RU" w:bidi="ar-SA"/>
              </w:rPr>
              <w:t>281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-ближайшего города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г. Ершов – 120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-автодороги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автомагистраль Энгельс — Ершов — Озинки -Республика Казахстана – 1км.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-железной 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ж.д. станции Озинки – 1км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Характеристика инфраструктуры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1621"/>
        <w:gridCol w:w="1278"/>
        <w:gridCol w:w="2425"/>
      </w:tblGrid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Вид инфраструктуры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Ед.измер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Мощность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Описание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Газ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 возможность подключения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Отопление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Гкал/час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Пар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Бар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Электроэнергия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возможность подключения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Водоснабжение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Имеются 2 скважины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Канализация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 возможность подключения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Очистные сооружения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Отстойник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Котельные установки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Основные параметры зданий и сооружений, расположенных на площадке</w:t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205"/>
        <w:gridCol w:w="1298"/>
        <w:gridCol w:w="963"/>
        <w:gridCol w:w="1716"/>
        <w:gridCol w:w="1082"/>
        <w:gridCol w:w="1541"/>
      </w:tblGrid>
      <w:tr>
        <w:trPr/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Наименование здания, сооружения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Площадь, м.кв.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Этажность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Высота этажа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Строительный материал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Возможность расширения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для застройки  № 5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Муниципальное 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Озинское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Наименование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Территория для застройки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1"/>
                <w:szCs w:val="21"/>
                <w:lang w:val="ru-RU" w:eastAsia="ru-RU" w:bidi="ar-SA"/>
              </w:rPr>
              <w:t>Кадастровый номер земельного участка: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1"/>
                <w:szCs w:val="21"/>
                <w:lang w:val="ru-RU" w:eastAsia="ru-RU" w:bidi="ar-SA"/>
              </w:rPr>
              <w:t>64:23:120842:252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Категория земель: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Земли населенных </w:t>
            </w:r>
            <w:r>
              <w:rPr>
                <w:rFonts w:eastAsia="" w:cs="" w:ascii="Times New Roman" w:hAnsi="Times New Roman" w:eastAsiaTheme="minorEastAsia"/>
                <w:color w:val="auto"/>
                <w:kern w:val="0"/>
                <w:sz w:val="21"/>
                <w:szCs w:val="21"/>
                <w:lang w:val="ru-RU" w:eastAsia="ru-RU" w:bidi="ar-SA"/>
              </w:rPr>
              <w:t>пунктов</w:t>
            </w:r>
          </w:p>
        </w:tc>
      </w:tr>
      <w:tr>
        <w:trPr/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1"/>
                <w:szCs w:val="21"/>
                <w:lang w:val="ru-RU"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Амбулаторно-поликлиническое обслуживание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Основные сведения о площадке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Предприятие (организация) – владелец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Озинское муниципальное образование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Юридический адрес, телефон,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mail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Web-site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тел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 xml:space="preserve">.: 8 (845-76) 4-11-32, 4-10-64,                             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en-US" w:eastAsia="ru-RU" w:bidi="ar-SA"/>
              </w:rPr>
              <w:t xml:space="preserve">e-mail: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Контактное лицо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Заместитель главы администрации муниципального района по экономике и инвестиционной политике –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Зенкова Оксана Викторовна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И.о. начальника отдела земельно-имущественных отношений –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Солодилова Тамара Ивановна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Телефон,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mail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Тел. 8-845 (76) 4-12-37,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 (845-76) 4-14-42</w:t>
            </w:r>
          </w:p>
        </w:tc>
      </w:tr>
      <w:tr>
        <w:trPr>
          <w:trHeight w:val="552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413620, Саратовская обл., р.п. Озинки,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ул. Пионерская, 88б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Площадь (общая), кадастровый номер, кв.м.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1"/>
                <w:szCs w:val="21"/>
                <w:lang w:val="ru-RU" w:eastAsia="ru-RU" w:bidi="ar-SA"/>
              </w:rPr>
              <w:t>8330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 кв.м.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Форма владения землей и зданиями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Казна Озинского муниципального образования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Возможность расширения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АО ДСК «Автобан»  50  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500 м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Наличие ограждений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Удаленность участка (в км) от: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г. Саратова – 291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от г. Самара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1"/>
                <w:szCs w:val="21"/>
                <w:lang w:val="ru-RU" w:eastAsia="ru-RU" w:bidi="ar-SA"/>
              </w:rPr>
              <w:t>281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-ближайшего города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г. Ершов – 120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-автодороги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автомагистраль Энгельс — Ершов — Озинки -Республика Казахстана – 1км.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-железной 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ж.д. станции Озинки – 1км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Характеристика инфраструктуры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1621"/>
        <w:gridCol w:w="1278"/>
        <w:gridCol w:w="2425"/>
      </w:tblGrid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Вид инфраструктуры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Ед.измер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Мощность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Описание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Газ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 возможность подключения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Отопление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Гкал/час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Пар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Бар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Электроэнергия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возможность подключения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Водоснабжение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Имеются 2 скважины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Канализация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 возможность подключения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Очистные сооружения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Отстойник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Котельные установки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Основные параметры зданий и сооружений, расположенных на площадке</w:t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205"/>
        <w:gridCol w:w="1298"/>
        <w:gridCol w:w="963"/>
        <w:gridCol w:w="1716"/>
        <w:gridCol w:w="1082"/>
        <w:gridCol w:w="1541"/>
      </w:tblGrid>
      <w:tr>
        <w:trPr/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Наименование здания, сооружения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Площадь, м.кв.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Этажность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Высота этажа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Строительный материал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Возможность расширения</w:t>
            </w:r>
          </w:p>
        </w:tc>
      </w:tr>
      <w:tr>
        <w:trPr/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</w:tbl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before="0" w:after="200"/>
        <w:jc w:val="center"/>
        <w:rPr>
          <w:sz w:val="21"/>
          <w:szCs w:val="21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48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4d4898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LibreOffice/7.1.3.2$Windows_X86_64 LibreOffice_project/47f78053abe362b9384784d31a6e56f8511eb1c1</Application>
  <AppVersion>15.0000</AppVersion>
  <Pages>9</Pages>
  <Words>1524</Words>
  <Characters>11255</Characters>
  <CharactersWithSpaces>12609</CharactersWithSpaces>
  <Paragraphs>442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2019-07-03T08:15:00Z</dcterms:created>
  <dc:creator>user</dc:creator>
  <dc:description/>
  <dc:language>ru-RU</dc:language>
  <cp:lastModifiedBy/>
  <cp:lastPrinted>2022-07-08T09:57:49Z</cp:lastPrinted>
  <dcterms:modified xsi:type="dcterms:W3CDTF">2023-07-25T11:48:36Z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